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1BF5" w14:textId="7676D9FE" w:rsidR="00697A2D" w:rsidRPr="00697A2D" w:rsidRDefault="00247090" w:rsidP="00247090">
      <w:pPr>
        <w:pStyle w:val="paragraph"/>
        <w:spacing w:before="0" w:beforeAutospacing="0" w:after="0" w:afterAutospacing="0"/>
        <w:ind w:right="1008" w:firstLine="90"/>
        <w:jc w:val="center"/>
        <w:rPr>
          <w:rStyle w:val="normaltextrun"/>
          <w:rFonts w:asciiTheme="minorHAnsi" w:hAnsiTheme="minorHAnsi" w:cstheme="minorHAnsi"/>
        </w:rPr>
      </w:pPr>
      <w:r>
        <w:rPr>
          <w:noProof/>
        </w:rPr>
        <w:t xml:space="preserve">    </w:t>
      </w:r>
      <w:r w:rsidR="00697A2D">
        <w:rPr>
          <w:rStyle w:val="normaltextrun"/>
          <w:rFonts w:asciiTheme="minorHAnsi" w:hAnsiTheme="minorHAnsi" w:cstheme="minorHAnsi"/>
          <w:noProof/>
        </w:rPr>
        <w:drawing>
          <wp:inline distT="0" distB="0" distL="0" distR="0" wp14:anchorId="45E3FD98" wp14:editId="1EC66C19">
            <wp:extent cx="2409825" cy="43138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0251" cy="474427"/>
                    </a:xfrm>
                    <a:prstGeom prst="rect">
                      <a:avLst/>
                    </a:prstGeom>
                    <a:noFill/>
                    <a:ln>
                      <a:noFill/>
                    </a:ln>
                  </pic:spPr>
                </pic:pic>
              </a:graphicData>
            </a:graphic>
          </wp:inline>
        </w:drawing>
      </w:r>
      <w:r>
        <w:rPr>
          <w:noProof/>
        </w:rPr>
        <w:t xml:space="preserve"> </w:t>
      </w:r>
      <w:r w:rsidR="00697A2D">
        <w:rPr>
          <w:noProof/>
        </w:rPr>
        <w:drawing>
          <wp:inline distT="0" distB="0" distL="0" distR="0" wp14:anchorId="5F2AC59F" wp14:editId="48930ADF">
            <wp:extent cx="1192035" cy="98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229" cy="1031474"/>
                    </a:xfrm>
                    <a:prstGeom prst="rect">
                      <a:avLst/>
                    </a:prstGeom>
                    <a:noFill/>
                    <a:ln>
                      <a:noFill/>
                    </a:ln>
                  </pic:spPr>
                </pic:pic>
              </a:graphicData>
            </a:graphic>
          </wp:inline>
        </w:drawing>
      </w:r>
    </w:p>
    <w:p w14:paraId="3132A39F" w14:textId="77777777" w:rsidR="00697A2D" w:rsidRPr="00697A2D" w:rsidRDefault="00697A2D" w:rsidP="00697A2D">
      <w:pPr>
        <w:pStyle w:val="paragraph"/>
        <w:spacing w:before="0" w:beforeAutospacing="0" w:after="0" w:afterAutospacing="0"/>
        <w:rPr>
          <w:rStyle w:val="normaltextrun"/>
          <w:rFonts w:asciiTheme="minorHAnsi" w:hAnsiTheme="minorHAnsi" w:cstheme="minorHAnsi"/>
        </w:rPr>
      </w:pPr>
    </w:p>
    <w:p w14:paraId="7EBBE858" w14:textId="77777777" w:rsidR="00697A2D" w:rsidRPr="00697A2D" w:rsidRDefault="00697A2D" w:rsidP="00697A2D">
      <w:pPr>
        <w:pStyle w:val="paragraph"/>
        <w:spacing w:before="0" w:beforeAutospacing="0" w:after="0" w:afterAutospacing="0"/>
        <w:rPr>
          <w:rStyle w:val="normaltextrun"/>
          <w:rFonts w:asciiTheme="minorHAnsi" w:hAnsiTheme="minorHAnsi" w:cstheme="minorHAnsi"/>
        </w:rPr>
      </w:pPr>
    </w:p>
    <w:p w14:paraId="09CD7328" w14:textId="77777777" w:rsidR="00697A2D" w:rsidRPr="00697A2D" w:rsidRDefault="00697A2D" w:rsidP="00697A2D">
      <w:pPr>
        <w:pStyle w:val="paragraph"/>
        <w:spacing w:before="0" w:beforeAutospacing="0" w:after="0" w:afterAutospacing="0"/>
        <w:rPr>
          <w:rStyle w:val="normaltextrun"/>
          <w:rFonts w:asciiTheme="minorHAnsi" w:hAnsiTheme="minorHAnsi" w:cstheme="minorHAnsi"/>
        </w:rPr>
      </w:pPr>
    </w:p>
    <w:p w14:paraId="29C76A53" w14:textId="5C0DA098" w:rsidR="00697A2D" w:rsidRPr="00697A2D" w:rsidRDefault="00697A2D" w:rsidP="00697A2D">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December</w:t>
      </w:r>
      <w:r w:rsidRPr="00697A2D">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7</w:t>
      </w:r>
      <w:r w:rsidRPr="00697A2D">
        <w:rPr>
          <w:rStyle w:val="normaltextrun"/>
          <w:rFonts w:asciiTheme="minorHAnsi" w:hAnsiTheme="minorHAnsi" w:cstheme="minorHAnsi"/>
          <w:sz w:val="22"/>
          <w:szCs w:val="22"/>
        </w:rPr>
        <w:t>, 2020</w:t>
      </w:r>
      <w:r w:rsidRPr="00697A2D">
        <w:rPr>
          <w:rStyle w:val="eop"/>
          <w:rFonts w:asciiTheme="minorHAnsi" w:hAnsiTheme="minorHAnsi" w:cstheme="minorHAnsi"/>
          <w:sz w:val="22"/>
          <w:szCs w:val="22"/>
        </w:rPr>
        <w:t> </w:t>
      </w:r>
    </w:p>
    <w:p w14:paraId="6246ACBF" w14:textId="77777777" w:rsidR="00697A2D" w:rsidRPr="00697A2D" w:rsidRDefault="00697A2D" w:rsidP="00697A2D">
      <w:pPr>
        <w:pStyle w:val="paragraph"/>
        <w:spacing w:before="0" w:beforeAutospacing="0" w:after="0" w:afterAutospacing="0"/>
        <w:textAlignment w:val="baseline"/>
        <w:rPr>
          <w:rStyle w:val="normaltextrun"/>
          <w:rFonts w:asciiTheme="minorHAnsi" w:hAnsiTheme="minorHAnsi" w:cstheme="minorHAnsi"/>
          <w:sz w:val="22"/>
          <w:szCs w:val="22"/>
        </w:rPr>
      </w:pPr>
      <w:r w:rsidRPr="00697A2D">
        <w:rPr>
          <w:rStyle w:val="normaltextrun"/>
          <w:rFonts w:asciiTheme="minorHAnsi" w:hAnsiTheme="minorHAnsi" w:cstheme="minorHAnsi"/>
          <w:sz w:val="22"/>
          <w:szCs w:val="22"/>
        </w:rPr>
        <w:t xml:space="preserve"> </w:t>
      </w:r>
    </w:p>
    <w:p w14:paraId="4C5DF6E0" w14:textId="77777777" w:rsidR="00697A2D" w:rsidRPr="00697A2D" w:rsidRDefault="00697A2D" w:rsidP="00697A2D">
      <w:pPr>
        <w:pStyle w:val="paragraph"/>
        <w:spacing w:before="0" w:beforeAutospacing="0" w:after="0" w:afterAutospacing="0"/>
        <w:textAlignment w:val="baseline"/>
        <w:rPr>
          <w:rStyle w:val="scxw5859444"/>
          <w:rFonts w:asciiTheme="minorHAnsi" w:hAnsiTheme="minorHAnsi" w:cstheme="minorHAnsi"/>
          <w:sz w:val="22"/>
          <w:szCs w:val="22"/>
        </w:rPr>
      </w:pPr>
      <w:r w:rsidRPr="00697A2D">
        <w:rPr>
          <w:rStyle w:val="normaltextrun"/>
          <w:rFonts w:asciiTheme="minorHAnsi" w:hAnsiTheme="minorHAnsi" w:cstheme="minorHAnsi"/>
          <w:sz w:val="22"/>
          <w:szCs w:val="22"/>
        </w:rPr>
        <w:t xml:space="preserve">The Honorable Peter DeFazio                                              </w:t>
      </w:r>
      <w:r w:rsidRPr="00697A2D">
        <w:rPr>
          <w:rStyle w:val="normaltextrun"/>
          <w:rFonts w:asciiTheme="minorHAnsi" w:hAnsiTheme="minorHAnsi" w:cstheme="minorHAnsi"/>
          <w:sz w:val="22"/>
          <w:szCs w:val="22"/>
        </w:rPr>
        <w:tab/>
        <w:t>The Honorable Sam Graves</w:t>
      </w:r>
      <w:r w:rsidRPr="00697A2D">
        <w:rPr>
          <w:rFonts w:asciiTheme="minorHAnsi" w:hAnsiTheme="minorHAnsi" w:cstheme="minorHAnsi"/>
          <w:sz w:val="22"/>
          <w:szCs w:val="22"/>
        </w:rPr>
        <w:br/>
      </w:r>
      <w:r w:rsidRPr="00697A2D">
        <w:rPr>
          <w:rStyle w:val="normaltextrun"/>
          <w:rFonts w:asciiTheme="minorHAnsi" w:hAnsiTheme="minorHAnsi" w:cstheme="minorHAnsi"/>
          <w:sz w:val="22"/>
          <w:szCs w:val="22"/>
        </w:rPr>
        <w:t xml:space="preserve">Chairman                                                                                 </w:t>
      </w:r>
      <w:r w:rsidRPr="00697A2D">
        <w:rPr>
          <w:rStyle w:val="normaltextrun"/>
          <w:rFonts w:asciiTheme="minorHAnsi" w:hAnsiTheme="minorHAnsi" w:cstheme="minorHAnsi"/>
          <w:sz w:val="22"/>
          <w:szCs w:val="22"/>
        </w:rPr>
        <w:tab/>
        <w:t>Ranking Member</w:t>
      </w:r>
      <w:r w:rsidRPr="00697A2D">
        <w:rPr>
          <w:rStyle w:val="scxw5859444"/>
          <w:rFonts w:asciiTheme="minorHAnsi" w:hAnsiTheme="minorHAnsi" w:cstheme="minorHAnsi"/>
          <w:sz w:val="22"/>
          <w:szCs w:val="22"/>
        </w:rPr>
        <w:t> </w:t>
      </w:r>
      <w:r w:rsidRPr="00697A2D">
        <w:rPr>
          <w:rFonts w:asciiTheme="minorHAnsi" w:hAnsiTheme="minorHAnsi" w:cstheme="minorHAnsi"/>
          <w:sz w:val="22"/>
          <w:szCs w:val="22"/>
        </w:rPr>
        <w:br/>
      </w:r>
      <w:r w:rsidRPr="00697A2D">
        <w:rPr>
          <w:rStyle w:val="normaltextrun"/>
          <w:rFonts w:asciiTheme="minorHAnsi" w:hAnsiTheme="minorHAnsi" w:cstheme="minorHAnsi"/>
          <w:sz w:val="22"/>
          <w:szCs w:val="22"/>
        </w:rPr>
        <w:t xml:space="preserve">Committee on Transportation and Infrastructure            </w:t>
      </w:r>
      <w:r w:rsidRPr="00697A2D">
        <w:rPr>
          <w:rStyle w:val="normaltextrun"/>
          <w:rFonts w:asciiTheme="minorHAnsi" w:hAnsiTheme="minorHAnsi" w:cstheme="minorHAnsi"/>
          <w:sz w:val="22"/>
          <w:szCs w:val="22"/>
        </w:rPr>
        <w:tab/>
        <w:t xml:space="preserve">Committee on Transportation and Infrastructure                  </w:t>
      </w:r>
    </w:p>
    <w:p w14:paraId="4BD4C0E6" w14:textId="77777777" w:rsidR="00697A2D" w:rsidRPr="00697A2D" w:rsidRDefault="00697A2D" w:rsidP="00697A2D">
      <w:pPr>
        <w:pStyle w:val="paragraph"/>
        <w:spacing w:before="0" w:beforeAutospacing="0" w:after="0" w:afterAutospacing="0"/>
        <w:textAlignment w:val="baseline"/>
        <w:rPr>
          <w:rStyle w:val="eop"/>
          <w:rFonts w:asciiTheme="minorHAnsi" w:hAnsiTheme="minorHAnsi" w:cstheme="minorHAnsi"/>
          <w:sz w:val="22"/>
          <w:szCs w:val="22"/>
        </w:rPr>
      </w:pPr>
      <w:r w:rsidRPr="00697A2D">
        <w:rPr>
          <w:rStyle w:val="normaltextrun"/>
          <w:rFonts w:asciiTheme="minorHAnsi" w:hAnsiTheme="minorHAnsi" w:cstheme="minorHAnsi"/>
          <w:sz w:val="22"/>
          <w:szCs w:val="22"/>
        </w:rPr>
        <w:t xml:space="preserve">U.S. House of Representatives                                             </w:t>
      </w:r>
      <w:r w:rsidRPr="00697A2D">
        <w:rPr>
          <w:rStyle w:val="normaltextrun"/>
          <w:rFonts w:asciiTheme="minorHAnsi" w:hAnsiTheme="minorHAnsi" w:cstheme="minorHAnsi"/>
          <w:sz w:val="22"/>
          <w:szCs w:val="22"/>
        </w:rPr>
        <w:tab/>
        <w:t>U.S. House of Representatives </w:t>
      </w:r>
      <w:r w:rsidRPr="00697A2D">
        <w:rPr>
          <w:rStyle w:val="scxw5859444"/>
          <w:rFonts w:asciiTheme="minorHAnsi" w:hAnsiTheme="minorHAnsi" w:cstheme="minorHAnsi"/>
          <w:sz w:val="22"/>
          <w:szCs w:val="22"/>
        </w:rPr>
        <w:t> </w:t>
      </w:r>
      <w:r w:rsidRPr="00697A2D">
        <w:rPr>
          <w:rFonts w:asciiTheme="minorHAnsi" w:hAnsiTheme="minorHAnsi" w:cstheme="minorHAnsi"/>
          <w:sz w:val="22"/>
          <w:szCs w:val="22"/>
        </w:rPr>
        <w:br/>
      </w:r>
      <w:r w:rsidRPr="00697A2D">
        <w:rPr>
          <w:rStyle w:val="normaltextrun"/>
          <w:rFonts w:asciiTheme="minorHAnsi" w:hAnsiTheme="minorHAnsi" w:cstheme="minorHAnsi"/>
          <w:sz w:val="22"/>
          <w:szCs w:val="22"/>
        </w:rPr>
        <w:t xml:space="preserve">Washington, DC 20515                                                          </w:t>
      </w:r>
      <w:r w:rsidRPr="00697A2D">
        <w:rPr>
          <w:rStyle w:val="normaltextrun"/>
          <w:rFonts w:asciiTheme="minorHAnsi" w:hAnsiTheme="minorHAnsi" w:cstheme="minorHAnsi"/>
          <w:sz w:val="22"/>
          <w:szCs w:val="22"/>
        </w:rPr>
        <w:tab/>
        <w:t>Washington, DC 20515</w:t>
      </w:r>
      <w:r w:rsidRPr="00697A2D">
        <w:rPr>
          <w:rStyle w:val="eop"/>
          <w:rFonts w:asciiTheme="minorHAnsi" w:hAnsiTheme="minorHAnsi" w:cstheme="minorHAnsi"/>
          <w:sz w:val="22"/>
          <w:szCs w:val="22"/>
        </w:rPr>
        <w:t> </w:t>
      </w:r>
    </w:p>
    <w:p w14:paraId="3BF90302" w14:textId="7DC13CBB" w:rsidR="00697A2D" w:rsidRPr="00697A2D" w:rsidRDefault="00697A2D" w:rsidP="00697A2D">
      <w:pPr>
        <w:pStyle w:val="paragraph"/>
        <w:spacing w:before="0" w:beforeAutospacing="0" w:after="0" w:afterAutospacing="0"/>
        <w:textAlignment w:val="baseline"/>
        <w:rPr>
          <w:rStyle w:val="eop"/>
          <w:rFonts w:asciiTheme="minorHAnsi" w:hAnsiTheme="minorHAnsi" w:cstheme="minorHAnsi"/>
          <w:sz w:val="22"/>
          <w:szCs w:val="22"/>
        </w:rPr>
      </w:pPr>
    </w:p>
    <w:p w14:paraId="5C9A9110" w14:textId="11D6D3F1" w:rsidR="00697A2D" w:rsidRPr="00697A2D" w:rsidRDefault="00697A2D" w:rsidP="00697A2D">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697A2D">
        <w:rPr>
          <w:rStyle w:val="normaltextrun"/>
          <w:rFonts w:asciiTheme="minorHAnsi" w:hAnsiTheme="minorHAnsi" w:cstheme="minorHAnsi"/>
          <w:sz w:val="22"/>
          <w:szCs w:val="22"/>
        </w:rPr>
        <w:t xml:space="preserve">The Honorable John Barrasso                                             </w:t>
      </w:r>
      <w:r w:rsidRPr="00697A2D">
        <w:rPr>
          <w:rStyle w:val="normaltextrun"/>
          <w:rFonts w:asciiTheme="minorHAnsi" w:hAnsiTheme="minorHAnsi" w:cstheme="minorHAnsi"/>
          <w:sz w:val="22"/>
          <w:szCs w:val="22"/>
        </w:rPr>
        <w:tab/>
        <w:t>The Honorable Thomas R. Carper</w:t>
      </w:r>
      <w:r w:rsidRPr="00697A2D">
        <w:rPr>
          <w:rStyle w:val="scxw193194247"/>
          <w:rFonts w:asciiTheme="minorHAnsi" w:hAnsiTheme="minorHAnsi" w:cstheme="minorHAnsi"/>
          <w:sz w:val="22"/>
          <w:szCs w:val="22"/>
        </w:rPr>
        <w:t> </w:t>
      </w:r>
      <w:r w:rsidRPr="00697A2D">
        <w:rPr>
          <w:rFonts w:asciiTheme="minorHAnsi" w:hAnsiTheme="minorHAnsi" w:cstheme="minorHAnsi"/>
          <w:sz w:val="22"/>
          <w:szCs w:val="22"/>
        </w:rPr>
        <w:br/>
      </w:r>
      <w:r w:rsidRPr="00697A2D">
        <w:rPr>
          <w:rStyle w:val="normaltextrun"/>
          <w:rFonts w:asciiTheme="minorHAnsi" w:hAnsiTheme="minorHAnsi" w:cstheme="minorHAnsi"/>
          <w:sz w:val="22"/>
          <w:szCs w:val="22"/>
        </w:rPr>
        <w:t>Chairman                                                                                </w:t>
      </w:r>
      <w:r w:rsidRPr="00697A2D">
        <w:rPr>
          <w:rStyle w:val="normaltextrun"/>
          <w:rFonts w:asciiTheme="minorHAnsi" w:hAnsiTheme="minorHAnsi" w:cstheme="minorHAnsi"/>
          <w:sz w:val="22"/>
          <w:szCs w:val="22"/>
        </w:rPr>
        <w:tab/>
        <w:t>Ranking Member </w:t>
      </w:r>
      <w:r w:rsidRPr="00697A2D">
        <w:rPr>
          <w:rStyle w:val="scxw193194247"/>
          <w:rFonts w:asciiTheme="minorHAnsi" w:hAnsiTheme="minorHAnsi" w:cstheme="minorHAnsi"/>
          <w:sz w:val="22"/>
          <w:szCs w:val="22"/>
        </w:rPr>
        <w:t> </w:t>
      </w:r>
      <w:r w:rsidRPr="00697A2D">
        <w:rPr>
          <w:rFonts w:asciiTheme="minorHAnsi" w:hAnsiTheme="minorHAnsi" w:cstheme="minorHAnsi"/>
          <w:sz w:val="22"/>
          <w:szCs w:val="22"/>
        </w:rPr>
        <w:br/>
      </w:r>
      <w:r w:rsidRPr="00697A2D">
        <w:rPr>
          <w:rStyle w:val="normaltextrun"/>
          <w:rFonts w:asciiTheme="minorHAnsi" w:hAnsiTheme="minorHAnsi" w:cstheme="minorHAnsi"/>
          <w:color w:val="000000"/>
          <w:sz w:val="22"/>
          <w:szCs w:val="22"/>
          <w:shd w:val="clear" w:color="auto" w:fill="FFFFFF"/>
        </w:rPr>
        <w:t>Committee on Environment &amp; Public Works</w:t>
      </w:r>
      <w:r w:rsidRPr="00697A2D">
        <w:rPr>
          <w:rStyle w:val="normaltextrun"/>
          <w:rFonts w:asciiTheme="minorHAnsi" w:hAnsiTheme="minorHAnsi" w:cstheme="minorHAnsi"/>
          <w:color w:val="000000"/>
          <w:sz w:val="22"/>
          <w:szCs w:val="22"/>
          <w:shd w:val="clear" w:color="auto" w:fill="FFFFFF"/>
        </w:rPr>
        <w:tab/>
        <w:t xml:space="preserve">     </w:t>
      </w:r>
      <w:r w:rsidRPr="00697A2D">
        <w:rPr>
          <w:rStyle w:val="normaltextrun"/>
          <w:rFonts w:asciiTheme="minorHAnsi" w:hAnsiTheme="minorHAnsi" w:cstheme="minorHAnsi"/>
          <w:color w:val="000000"/>
          <w:sz w:val="22"/>
          <w:szCs w:val="22"/>
          <w:shd w:val="clear" w:color="auto" w:fill="FFFFFF"/>
        </w:rPr>
        <w:tab/>
        <w:t xml:space="preserve">Committee on Environment &amp; Public Works </w:t>
      </w:r>
    </w:p>
    <w:p w14:paraId="6F1AF823" w14:textId="798D8D87" w:rsidR="00697A2D" w:rsidRPr="00697A2D" w:rsidRDefault="00697A2D" w:rsidP="00697A2D">
      <w:pPr>
        <w:pStyle w:val="paragraph"/>
        <w:tabs>
          <w:tab w:val="center" w:pos="5544"/>
        </w:tabs>
        <w:spacing w:before="0" w:beforeAutospacing="0" w:after="0" w:afterAutospacing="0"/>
        <w:textAlignment w:val="baseline"/>
        <w:rPr>
          <w:rFonts w:asciiTheme="minorHAnsi" w:hAnsiTheme="minorHAnsi" w:cstheme="minorHAnsi"/>
          <w:sz w:val="22"/>
          <w:szCs w:val="22"/>
        </w:rPr>
      </w:pPr>
      <w:r w:rsidRPr="00697A2D">
        <w:rPr>
          <w:rStyle w:val="normaltextrun"/>
          <w:rFonts w:asciiTheme="minorHAnsi" w:hAnsiTheme="minorHAnsi" w:cstheme="minorHAnsi"/>
          <w:color w:val="000000"/>
          <w:sz w:val="22"/>
          <w:szCs w:val="22"/>
          <w:shd w:val="clear" w:color="auto" w:fill="FFFFFF"/>
        </w:rPr>
        <w:t>U.S Senate</w:t>
      </w:r>
      <w:r w:rsidRPr="00697A2D">
        <w:rPr>
          <w:rStyle w:val="normaltextrun"/>
          <w:rFonts w:asciiTheme="minorHAnsi" w:hAnsiTheme="minorHAnsi" w:cstheme="minorHAnsi"/>
          <w:color w:val="000000"/>
          <w:sz w:val="22"/>
          <w:szCs w:val="22"/>
          <w:shd w:val="clear" w:color="auto" w:fill="FFFFFF"/>
        </w:rPr>
        <w:tab/>
        <w:t>U.S. Senate</w:t>
      </w:r>
    </w:p>
    <w:p w14:paraId="30BBFD10" w14:textId="23EDA237" w:rsidR="00697A2D" w:rsidRPr="00697A2D" w:rsidRDefault="00697A2D" w:rsidP="00697A2D">
      <w:pPr>
        <w:pStyle w:val="paragraph"/>
        <w:spacing w:before="0" w:beforeAutospacing="0" w:after="0" w:afterAutospacing="0"/>
        <w:textAlignment w:val="baseline"/>
        <w:rPr>
          <w:rStyle w:val="scxw193194247"/>
          <w:rFonts w:asciiTheme="minorHAnsi" w:hAnsiTheme="minorHAnsi" w:cstheme="minorHAnsi"/>
          <w:sz w:val="22"/>
          <w:szCs w:val="22"/>
        </w:rPr>
      </w:pPr>
      <w:r w:rsidRPr="00697A2D">
        <w:rPr>
          <w:rStyle w:val="normaltextrun"/>
          <w:rFonts w:asciiTheme="minorHAnsi" w:hAnsiTheme="minorHAnsi" w:cstheme="minorHAnsi"/>
          <w:sz w:val="22"/>
          <w:szCs w:val="22"/>
        </w:rPr>
        <w:t xml:space="preserve">Washington, DC 20510                                                        </w:t>
      </w:r>
      <w:r w:rsidRPr="00697A2D">
        <w:rPr>
          <w:rStyle w:val="normaltextrun"/>
          <w:rFonts w:asciiTheme="minorHAnsi" w:hAnsiTheme="minorHAnsi" w:cstheme="minorHAnsi"/>
          <w:sz w:val="22"/>
          <w:szCs w:val="22"/>
        </w:rPr>
        <w:tab/>
        <w:t>Washington, DC 20510</w:t>
      </w:r>
      <w:r w:rsidRPr="00697A2D">
        <w:rPr>
          <w:rStyle w:val="scxw193194247"/>
          <w:rFonts w:asciiTheme="minorHAnsi" w:hAnsiTheme="minorHAnsi" w:cstheme="minorHAnsi"/>
          <w:sz w:val="22"/>
          <w:szCs w:val="22"/>
        </w:rPr>
        <w:t> </w:t>
      </w:r>
    </w:p>
    <w:p w14:paraId="5AF53A31" w14:textId="77777777" w:rsidR="00697A2D" w:rsidRPr="00697A2D" w:rsidRDefault="00697A2D" w:rsidP="00697A2D">
      <w:pPr>
        <w:pStyle w:val="paragraph"/>
        <w:spacing w:before="0" w:beforeAutospacing="0" w:after="0" w:afterAutospacing="0"/>
        <w:textAlignment w:val="baseline"/>
        <w:rPr>
          <w:rFonts w:asciiTheme="minorHAnsi" w:hAnsiTheme="minorHAnsi" w:cstheme="minorHAnsi"/>
          <w:sz w:val="22"/>
          <w:szCs w:val="22"/>
        </w:rPr>
      </w:pPr>
      <w:r w:rsidRPr="00697A2D">
        <w:rPr>
          <w:rStyle w:val="eop"/>
          <w:rFonts w:asciiTheme="minorHAnsi" w:hAnsiTheme="minorHAnsi" w:cstheme="minorHAnsi"/>
          <w:sz w:val="22"/>
          <w:szCs w:val="22"/>
        </w:rPr>
        <w:br/>
      </w:r>
    </w:p>
    <w:p w14:paraId="0CC65B2C" w14:textId="61B89419" w:rsidR="00697A2D" w:rsidRPr="00697A2D" w:rsidRDefault="00697A2D" w:rsidP="00697A2D">
      <w:pPr>
        <w:pStyle w:val="paragraph"/>
        <w:spacing w:before="0" w:beforeAutospacing="0" w:after="0" w:afterAutospacing="0"/>
        <w:textAlignment w:val="baseline"/>
        <w:rPr>
          <w:rFonts w:asciiTheme="minorHAnsi" w:hAnsiTheme="minorHAnsi" w:cstheme="minorHAnsi"/>
          <w:sz w:val="22"/>
          <w:szCs w:val="22"/>
        </w:rPr>
      </w:pPr>
      <w:r w:rsidRPr="00697A2D">
        <w:rPr>
          <w:rStyle w:val="normaltextrun"/>
          <w:rFonts w:asciiTheme="minorHAnsi" w:hAnsiTheme="minorHAnsi" w:cstheme="minorHAnsi"/>
          <w:sz w:val="22"/>
          <w:szCs w:val="22"/>
        </w:rPr>
        <w:t>Dear Chairman DeFazio</w:t>
      </w:r>
      <w:r>
        <w:rPr>
          <w:rStyle w:val="normaltextrun"/>
          <w:rFonts w:asciiTheme="minorHAnsi" w:hAnsiTheme="minorHAnsi" w:cstheme="minorHAnsi"/>
          <w:sz w:val="22"/>
          <w:szCs w:val="22"/>
        </w:rPr>
        <w:t>, Chairman Barrasso,</w:t>
      </w:r>
      <w:r w:rsidRPr="00697A2D">
        <w:rPr>
          <w:rStyle w:val="normaltextrun"/>
          <w:rFonts w:asciiTheme="minorHAnsi" w:hAnsiTheme="minorHAnsi" w:cstheme="minorHAnsi"/>
          <w:sz w:val="22"/>
          <w:szCs w:val="22"/>
        </w:rPr>
        <w:t xml:space="preserve"> and Ranking Member Graves</w:t>
      </w:r>
      <w:r>
        <w:rPr>
          <w:rStyle w:val="normaltextrun"/>
          <w:rFonts w:asciiTheme="minorHAnsi" w:hAnsiTheme="minorHAnsi" w:cstheme="minorHAnsi"/>
          <w:sz w:val="22"/>
          <w:szCs w:val="22"/>
        </w:rPr>
        <w:t xml:space="preserve"> and Ranking Member Carper</w:t>
      </w:r>
      <w:r w:rsidRPr="00697A2D">
        <w:rPr>
          <w:rStyle w:val="normaltextrun"/>
          <w:rFonts w:asciiTheme="minorHAnsi" w:hAnsiTheme="minorHAnsi" w:cstheme="minorHAnsi"/>
          <w:sz w:val="22"/>
          <w:szCs w:val="22"/>
        </w:rPr>
        <w:t>:</w:t>
      </w:r>
      <w:r w:rsidRPr="00697A2D">
        <w:rPr>
          <w:rStyle w:val="eop"/>
          <w:rFonts w:asciiTheme="minorHAnsi" w:hAnsiTheme="minorHAnsi" w:cstheme="minorHAnsi"/>
          <w:sz w:val="22"/>
          <w:szCs w:val="22"/>
        </w:rPr>
        <w:t> </w:t>
      </w:r>
    </w:p>
    <w:p w14:paraId="30A453A5" w14:textId="103DF561" w:rsidR="00697A2D" w:rsidRPr="00697A2D" w:rsidRDefault="00697A2D" w:rsidP="00697A2D">
      <w:pPr>
        <w:pStyle w:val="paragraph"/>
        <w:spacing w:before="0" w:beforeAutospacing="0" w:after="0" w:afterAutospacing="0"/>
        <w:textAlignment w:val="baseline"/>
        <w:rPr>
          <w:rStyle w:val="eop"/>
          <w:rFonts w:asciiTheme="minorHAnsi" w:hAnsiTheme="minorHAnsi" w:cstheme="minorHAnsi"/>
          <w:sz w:val="22"/>
          <w:szCs w:val="22"/>
        </w:rPr>
      </w:pPr>
      <w:r w:rsidRPr="00697A2D">
        <w:rPr>
          <w:rFonts w:asciiTheme="minorHAnsi" w:hAnsiTheme="minorHAnsi" w:cstheme="minorHAnsi"/>
          <w:sz w:val="22"/>
          <w:szCs w:val="22"/>
        </w:rPr>
        <w:br/>
      </w:r>
      <w:r w:rsidRPr="00697A2D">
        <w:rPr>
          <w:rStyle w:val="normaltextrun"/>
          <w:rFonts w:asciiTheme="minorHAnsi" w:hAnsiTheme="minorHAnsi" w:cstheme="minorHAnsi"/>
          <w:sz w:val="22"/>
          <w:szCs w:val="22"/>
        </w:rPr>
        <w:t xml:space="preserve">The members of </w:t>
      </w:r>
      <w:r>
        <w:rPr>
          <w:rStyle w:val="normaltextrun"/>
          <w:rFonts w:asciiTheme="minorHAnsi" w:hAnsiTheme="minorHAnsi" w:cstheme="minorHAnsi"/>
          <w:sz w:val="22"/>
          <w:szCs w:val="22"/>
        </w:rPr>
        <w:t xml:space="preserve">American Waterways Operators (AWO) and </w:t>
      </w:r>
      <w:r w:rsidRPr="00697A2D">
        <w:rPr>
          <w:rStyle w:val="normaltextrun"/>
          <w:rFonts w:asciiTheme="minorHAnsi" w:hAnsiTheme="minorHAnsi" w:cstheme="minorHAnsi"/>
          <w:sz w:val="22"/>
          <w:szCs w:val="22"/>
        </w:rPr>
        <w:t>Waterways Council, Inc. (WCI) thank you for your leadership and commitment to the Water Resources and Development Act (WRDA) biennial process.</w:t>
      </w:r>
      <w:r w:rsidRPr="00697A2D">
        <w:rPr>
          <w:rStyle w:val="eop"/>
          <w:rFonts w:asciiTheme="minorHAnsi" w:hAnsiTheme="minorHAnsi" w:cstheme="minorHAnsi"/>
          <w:sz w:val="22"/>
          <w:szCs w:val="22"/>
        </w:rPr>
        <w:t> </w:t>
      </w:r>
    </w:p>
    <w:p w14:paraId="2B299E4F" w14:textId="77777777" w:rsidR="00697A2D" w:rsidRPr="00697A2D" w:rsidRDefault="00697A2D" w:rsidP="00697A2D">
      <w:pPr>
        <w:pStyle w:val="paragraph"/>
        <w:spacing w:before="0" w:beforeAutospacing="0" w:after="0" w:afterAutospacing="0"/>
        <w:textAlignment w:val="baseline"/>
        <w:rPr>
          <w:rFonts w:asciiTheme="minorHAnsi" w:hAnsiTheme="minorHAnsi" w:cstheme="minorHAnsi"/>
          <w:sz w:val="22"/>
          <w:szCs w:val="22"/>
        </w:rPr>
      </w:pPr>
    </w:p>
    <w:p w14:paraId="76AB0D78" w14:textId="77777777" w:rsidR="00697A2D" w:rsidRPr="00697A2D" w:rsidRDefault="00697A2D" w:rsidP="00697A2D">
      <w:pPr>
        <w:pStyle w:val="paragraph"/>
        <w:spacing w:before="0" w:beforeAutospacing="0" w:after="0" w:afterAutospacing="0"/>
        <w:textAlignment w:val="baseline"/>
        <w:rPr>
          <w:rStyle w:val="eop"/>
          <w:rFonts w:asciiTheme="minorHAnsi" w:hAnsiTheme="minorHAnsi" w:cstheme="minorHAnsi"/>
          <w:sz w:val="22"/>
          <w:szCs w:val="22"/>
        </w:rPr>
      </w:pPr>
      <w:r w:rsidRPr="00697A2D">
        <w:rPr>
          <w:rStyle w:val="normaltextrun"/>
          <w:rFonts w:asciiTheme="minorHAnsi" w:hAnsiTheme="minorHAnsi" w:cstheme="minorHAnsi"/>
          <w:sz w:val="22"/>
          <w:szCs w:val="22"/>
        </w:rPr>
        <w:t>America’s inland waterways system includes 12,000 miles of commercially operated and maintained navigable channels that directly affect 38 states. The inland waterways system is tasked with transporting the nation’s bulk commodities that keep America competitive in the most energy-efficient and environmentally friendly way. In 2016, 558 million tons of commodities valued at $300 billion transited the waterways, supporting 541,000 American jobs.</w:t>
      </w:r>
      <w:r w:rsidRPr="00697A2D">
        <w:rPr>
          <w:rStyle w:val="eop"/>
          <w:rFonts w:asciiTheme="minorHAnsi" w:hAnsiTheme="minorHAnsi" w:cstheme="minorHAnsi"/>
          <w:sz w:val="22"/>
          <w:szCs w:val="22"/>
        </w:rPr>
        <w:t> </w:t>
      </w:r>
    </w:p>
    <w:p w14:paraId="1B30AD75" w14:textId="77777777" w:rsidR="00697A2D" w:rsidRPr="00697A2D" w:rsidRDefault="00697A2D" w:rsidP="00697A2D">
      <w:pPr>
        <w:pStyle w:val="paragraph"/>
        <w:spacing w:before="0" w:beforeAutospacing="0" w:after="0" w:afterAutospacing="0"/>
        <w:textAlignment w:val="baseline"/>
        <w:rPr>
          <w:rFonts w:asciiTheme="minorHAnsi" w:hAnsiTheme="minorHAnsi" w:cstheme="minorHAnsi"/>
          <w:sz w:val="22"/>
          <w:szCs w:val="22"/>
        </w:rPr>
      </w:pPr>
    </w:p>
    <w:p w14:paraId="357B1488" w14:textId="67D0CD73" w:rsidR="00697A2D" w:rsidRDefault="007D3473" w:rsidP="00697A2D">
      <w:pPr>
        <w:rPr>
          <w:rFonts w:cstheme="minorHAnsi"/>
        </w:rPr>
      </w:pPr>
      <w:r>
        <w:rPr>
          <w:rStyle w:val="normaltextrun"/>
          <w:rFonts w:cstheme="minorHAnsi"/>
        </w:rPr>
        <w:t xml:space="preserve">AWO and </w:t>
      </w:r>
      <w:r w:rsidR="00697A2D" w:rsidRPr="00697A2D">
        <w:rPr>
          <w:rStyle w:val="normaltextrun"/>
          <w:rFonts w:cstheme="minorHAnsi"/>
        </w:rPr>
        <w:t>WCI thank you for Section 10</w:t>
      </w:r>
      <w:r>
        <w:rPr>
          <w:rStyle w:val="normaltextrun"/>
          <w:rFonts w:cstheme="minorHAnsi"/>
        </w:rPr>
        <w:t>9</w:t>
      </w:r>
      <w:r w:rsidR="00594CFD">
        <w:rPr>
          <w:rStyle w:val="normaltextrun"/>
          <w:rFonts w:cstheme="minorHAnsi"/>
        </w:rPr>
        <w:t xml:space="preserve"> of WRDA 2020</w:t>
      </w:r>
      <w:r w:rsidR="00697A2D" w:rsidRPr="00697A2D">
        <w:rPr>
          <w:rStyle w:val="normaltextrun"/>
          <w:rFonts w:cstheme="minorHAnsi"/>
        </w:rPr>
        <w:t xml:space="preserve">. This section </w:t>
      </w:r>
      <w:r w:rsidR="00697A2D" w:rsidRPr="00697A2D">
        <w:rPr>
          <w:rFonts w:cstheme="minorHAnsi"/>
        </w:rPr>
        <w:t>adjusts the cost-share formula for the construction and major rehabilitation of inland waterways navigation projects from the current 50 percent general revenue</w:t>
      </w:r>
      <w:r w:rsidR="00594CFD">
        <w:rPr>
          <w:rFonts w:cstheme="minorHAnsi"/>
        </w:rPr>
        <w:t>s</w:t>
      </w:r>
      <w:r w:rsidR="00697A2D" w:rsidRPr="00697A2D">
        <w:rPr>
          <w:rFonts w:cstheme="minorHAnsi"/>
        </w:rPr>
        <w:t xml:space="preserve"> and 50 percent Inland Waterways Trust Fund (IWTF) to 65 percent general revenue</w:t>
      </w:r>
      <w:r w:rsidR="00594CFD">
        <w:rPr>
          <w:rFonts w:cstheme="minorHAnsi"/>
        </w:rPr>
        <w:t>s</w:t>
      </w:r>
      <w:r w:rsidR="00697A2D" w:rsidRPr="00697A2D">
        <w:rPr>
          <w:rFonts w:cstheme="minorHAnsi"/>
        </w:rPr>
        <w:t xml:space="preserve"> and 35 percent IWTF for </w:t>
      </w:r>
      <w:r w:rsidR="00594CFD">
        <w:rPr>
          <w:rFonts w:cstheme="minorHAnsi"/>
        </w:rPr>
        <w:t>10</w:t>
      </w:r>
      <w:r w:rsidR="00697A2D" w:rsidRPr="00697A2D">
        <w:rPr>
          <w:rFonts w:cstheme="minorHAnsi"/>
        </w:rPr>
        <w:t xml:space="preserve"> years. Th</w:t>
      </w:r>
      <w:r w:rsidR="00594CFD">
        <w:rPr>
          <w:rFonts w:cstheme="minorHAnsi"/>
        </w:rPr>
        <w:t>is</w:t>
      </w:r>
      <w:r w:rsidR="00697A2D" w:rsidRPr="00697A2D">
        <w:rPr>
          <w:rFonts w:cstheme="minorHAnsi"/>
        </w:rPr>
        <w:t xml:space="preserve"> policy will help</w:t>
      </w:r>
      <w:r>
        <w:rPr>
          <w:rFonts w:cstheme="minorHAnsi"/>
        </w:rPr>
        <w:t xml:space="preserve"> significantly</w:t>
      </w:r>
      <w:r w:rsidR="00697A2D" w:rsidRPr="00697A2D">
        <w:rPr>
          <w:rFonts w:cstheme="minorHAnsi"/>
        </w:rPr>
        <w:t xml:space="preserve"> expedite the completion of inland waterways construction and major rehabilitation projects during the applicable years.</w:t>
      </w:r>
    </w:p>
    <w:p w14:paraId="479019AE" w14:textId="77777777" w:rsidR="00D960AF" w:rsidRDefault="007D3473" w:rsidP="00697A2D">
      <w:pPr>
        <w:rPr>
          <w:rFonts w:cstheme="minorHAnsi"/>
        </w:rPr>
      </w:pPr>
      <w:r>
        <w:rPr>
          <w:rFonts w:cstheme="minorHAnsi"/>
        </w:rPr>
        <w:t xml:space="preserve">AWO and WCI also appreciate the inclusion </w:t>
      </w:r>
      <w:r w:rsidR="00594CFD">
        <w:rPr>
          <w:rFonts w:cstheme="minorHAnsi"/>
        </w:rPr>
        <w:t xml:space="preserve">of specific provisions </w:t>
      </w:r>
      <w:r>
        <w:rPr>
          <w:rFonts w:cstheme="minorHAnsi"/>
        </w:rPr>
        <w:t>in the final conference report</w:t>
      </w:r>
      <w:r w:rsidR="00D960AF">
        <w:rPr>
          <w:rFonts w:cstheme="minorHAnsi"/>
        </w:rPr>
        <w:t>:</w:t>
      </w:r>
    </w:p>
    <w:p w14:paraId="22B3BA34" w14:textId="61A1815E" w:rsidR="00D960AF" w:rsidRDefault="00594CFD" w:rsidP="0011136E">
      <w:pPr>
        <w:pStyle w:val="ListParagraph"/>
        <w:numPr>
          <w:ilvl w:val="0"/>
          <w:numId w:val="1"/>
        </w:numPr>
        <w:rPr>
          <w:rFonts w:cstheme="minorHAnsi"/>
        </w:rPr>
      </w:pPr>
      <w:r w:rsidRPr="00D960AF">
        <w:rPr>
          <w:rFonts w:cstheme="minorHAnsi"/>
        </w:rPr>
        <w:t>S</w:t>
      </w:r>
      <w:r w:rsidR="007D3473" w:rsidRPr="00D960AF">
        <w:rPr>
          <w:rFonts w:cstheme="minorHAnsi"/>
        </w:rPr>
        <w:t xml:space="preserve">ection 151, </w:t>
      </w:r>
      <w:r w:rsidR="00D960AF">
        <w:rPr>
          <w:rFonts w:cstheme="minorHAnsi"/>
        </w:rPr>
        <w:t xml:space="preserve">which </w:t>
      </w:r>
      <w:r w:rsidR="007D3473" w:rsidRPr="00D960AF">
        <w:rPr>
          <w:rFonts w:cstheme="minorHAnsi"/>
        </w:rPr>
        <w:t>will</w:t>
      </w:r>
      <w:r w:rsidR="00D960AF">
        <w:rPr>
          <w:rFonts w:cstheme="minorHAnsi"/>
        </w:rPr>
        <w:t xml:space="preserve"> provide the </w:t>
      </w:r>
      <w:r w:rsidR="007D3473" w:rsidRPr="00D960AF">
        <w:rPr>
          <w:rFonts w:cstheme="minorHAnsi"/>
        </w:rPr>
        <w:t xml:space="preserve">Corps of Engineers </w:t>
      </w:r>
      <w:r w:rsidR="00D960AF">
        <w:rPr>
          <w:rFonts w:cstheme="minorHAnsi"/>
        </w:rPr>
        <w:t>the</w:t>
      </w:r>
      <w:r w:rsidR="00AF069E">
        <w:rPr>
          <w:rFonts w:cstheme="minorHAnsi"/>
        </w:rPr>
        <w:t xml:space="preserve"> additional</w:t>
      </w:r>
      <w:r w:rsidR="00D960AF">
        <w:rPr>
          <w:rFonts w:cstheme="minorHAnsi"/>
        </w:rPr>
        <w:t xml:space="preserve"> flexibility to deploy nearby dredges in a timely manner to sections of the inland waterways system impaired or otherwise affected by high- and low-water </w:t>
      </w:r>
      <w:proofErr w:type="gramStart"/>
      <w:r w:rsidR="00D960AF">
        <w:rPr>
          <w:rFonts w:cstheme="minorHAnsi"/>
        </w:rPr>
        <w:t>events;</w:t>
      </w:r>
      <w:proofErr w:type="gramEnd"/>
    </w:p>
    <w:p w14:paraId="27857420" w14:textId="2E46ECAA" w:rsidR="007D3473" w:rsidRPr="00D960AF" w:rsidRDefault="007D3473" w:rsidP="0011136E">
      <w:pPr>
        <w:pStyle w:val="ListParagraph"/>
        <w:rPr>
          <w:rFonts w:cstheme="minorHAnsi"/>
        </w:rPr>
      </w:pPr>
    </w:p>
    <w:p w14:paraId="207EFB8E" w14:textId="71F2015C" w:rsidR="00D960AF" w:rsidRDefault="00594CFD" w:rsidP="0011136E">
      <w:pPr>
        <w:pStyle w:val="ListParagraph"/>
        <w:numPr>
          <w:ilvl w:val="0"/>
          <w:numId w:val="1"/>
        </w:numPr>
        <w:rPr>
          <w:rFonts w:cstheme="minorHAnsi"/>
        </w:rPr>
      </w:pPr>
      <w:r w:rsidRPr="00D960AF">
        <w:rPr>
          <w:rFonts w:cstheme="minorHAnsi"/>
        </w:rPr>
        <w:t xml:space="preserve">The </w:t>
      </w:r>
      <w:r w:rsidR="007D3473" w:rsidRPr="00D960AF">
        <w:rPr>
          <w:rFonts w:cstheme="minorHAnsi"/>
        </w:rPr>
        <w:t>Kentucky Lock adjustment</w:t>
      </w:r>
      <w:r w:rsidR="00D960AF">
        <w:rPr>
          <w:rFonts w:cstheme="minorHAnsi"/>
        </w:rPr>
        <w:t xml:space="preserve">, which </w:t>
      </w:r>
      <w:r w:rsidR="007D3473" w:rsidRPr="00D960AF">
        <w:rPr>
          <w:rFonts w:cstheme="minorHAnsi"/>
        </w:rPr>
        <w:t xml:space="preserve">will ensure that construction </w:t>
      </w:r>
      <w:r w:rsidRPr="00D960AF">
        <w:rPr>
          <w:rFonts w:cstheme="minorHAnsi"/>
        </w:rPr>
        <w:t xml:space="preserve">of the project </w:t>
      </w:r>
      <w:r w:rsidR="007D3473" w:rsidRPr="00D960AF">
        <w:rPr>
          <w:rFonts w:cstheme="minorHAnsi"/>
        </w:rPr>
        <w:t>will not be impeded by authorized cost constraints</w:t>
      </w:r>
      <w:r w:rsidR="00D960AF">
        <w:rPr>
          <w:rFonts w:cstheme="minorHAnsi"/>
        </w:rPr>
        <w:t>;</w:t>
      </w:r>
    </w:p>
    <w:p w14:paraId="0EF27CB4" w14:textId="77777777" w:rsidR="00D960AF" w:rsidRPr="00D960AF" w:rsidRDefault="00D960AF" w:rsidP="0011136E">
      <w:pPr>
        <w:rPr>
          <w:rFonts w:cstheme="minorHAnsi"/>
        </w:rPr>
      </w:pPr>
    </w:p>
    <w:p w14:paraId="559FE401" w14:textId="6C2B0AD3" w:rsidR="007D3473" w:rsidRPr="00D960AF" w:rsidRDefault="007D3473" w:rsidP="0011136E">
      <w:pPr>
        <w:pStyle w:val="ListParagraph"/>
        <w:rPr>
          <w:rFonts w:cstheme="minorHAnsi"/>
        </w:rPr>
      </w:pPr>
    </w:p>
    <w:p w14:paraId="69659D9D" w14:textId="4A4B29C7" w:rsidR="00D960AF" w:rsidRDefault="007D3473" w:rsidP="0011136E">
      <w:pPr>
        <w:pStyle w:val="ListParagraph"/>
        <w:numPr>
          <w:ilvl w:val="0"/>
          <w:numId w:val="1"/>
        </w:numPr>
        <w:rPr>
          <w:rFonts w:cstheme="minorHAnsi"/>
        </w:rPr>
      </w:pPr>
      <w:r w:rsidRPr="00D960AF">
        <w:rPr>
          <w:rFonts w:cstheme="minorHAnsi"/>
        </w:rPr>
        <w:t>The Chief’s Report for the Gulf Intracoastal Waterway, Brazos River Floodgates and Colorado River Locks</w:t>
      </w:r>
      <w:r w:rsidR="00D960AF">
        <w:rPr>
          <w:rFonts w:cstheme="minorHAnsi"/>
        </w:rPr>
        <w:t xml:space="preserve">, which </w:t>
      </w:r>
      <w:r w:rsidR="00594CFD" w:rsidRPr="00D960AF">
        <w:rPr>
          <w:rFonts w:cstheme="minorHAnsi"/>
        </w:rPr>
        <w:t>will improve navigation on the Gulf Intracoastal Waterway</w:t>
      </w:r>
      <w:r w:rsidR="00D960AF">
        <w:rPr>
          <w:rFonts w:cstheme="minorHAnsi"/>
        </w:rPr>
        <w:t>; and</w:t>
      </w:r>
    </w:p>
    <w:p w14:paraId="4A80F811" w14:textId="77777777" w:rsidR="00D960AF" w:rsidRDefault="00D960AF" w:rsidP="0011136E">
      <w:pPr>
        <w:pStyle w:val="ListParagraph"/>
        <w:rPr>
          <w:rFonts w:cstheme="minorHAnsi"/>
        </w:rPr>
      </w:pPr>
    </w:p>
    <w:p w14:paraId="7041A50A" w14:textId="408E8B23" w:rsidR="007D3473" w:rsidRPr="00D960AF" w:rsidRDefault="00D960AF" w:rsidP="0011136E">
      <w:pPr>
        <w:pStyle w:val="ListParagraph"/>
        <w:numPr>
          <w:ilvl w:val="0"/>
          <w:numId w:val="1"/>
        </w:numPr>
        <w:rPr>
          <w:rStyle w:val="eop"/>
          <w:rFonts w:cstheme="minorHAnsi"/>
        </w:rPr>
      </w:pPr>
      <w:r>
        <w:rPr>
          <w:rFonts w:cstheme="minorHAnsi"/>
        </w:rPr>
        <w:t>The Missouri River Basin comprehensive review language, which will enhance recent efforts that have enhanced commercial navigation activity on this crucial waterway.</w:t>
      </w:r>
    </w:p>
    <w:p w14:paraId="2A93D99B" w14:textId="2E28457F" w:rsidR="00697A2D" w:rsidRPr="00697A2D" w:rsidRDefault="00D960AF" w:rsidP="00697A2D">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Enactment of </w:t>
      </w:r>
      <w:r w:rsidR="00594CFD">
        <w:rPr>
          <w:rStyle w:val="normaltextrun"/>
          <w:rFonts w:asciiTheme="minorHAnsi" w:hAnsiTheme="minorHAnsi" w:cstheme="minorHAnsi"/>
          <w:sz w:val="22"/>
          <w:szCs w:val="22"/>
        </w:rPr>
        <w:t xml:space="preserve">WRDA 2020 </w:t>
      </w:r>
      <w:r w:rsidR="00697A2D" w:rsidRPr="00697A2D">
        <w:rPr>
          <w:rStyle w:val="normaltextrun"/>
          <w:rFonts w:asciiTheme="minorHAnsi" w:hAnsiTheme="minorHAnsi" w:cstheme="minorHAnsi"/>
          <w:sz w:val="22"/>
          <w:szCs w:val="22"/>
        </w:rPr>
        <w:t xml:space="preserve">is critical to ensuring waterways reliability </w:t>
      </w:r>
      <w:r w:rsidR="00BB184F" w:rsidRPr="00697A2D">
        <w:rPr>
          <w:rStyle w:val="normaltextrun"/>
          <w:rFonts w:asciiTheme="minorHAnsi" w:hAnsiTheme="minorHAnsi" w:cstheme="minorHAnsi"/>
          <w:sz w:val="22"/>
          <w:szCs w:val="22"/>
        </w:rPr>
        <w:t>to</w:t>
      </w:r>
      <w:r w:rsidR="00697A2D" w:rsidRPr="00697A2D">
        <w:rPr>
          <w:rStyle w:val="normaltextrun"/>
          <w:rFonts w:asciiTheme="minorHAnsi" w:hAnsiTheme="minorHAnsi" w:cstheme="minorHAnsi"/>
          <w:sz w:val="22"/>
          <w:szCs w:val="22"/>
        </w:rPr>
        <w:t xml:space="preserve"> keep America competitive. </w:t>
      </w:r>
      <w:r w:rsidR="00BB184F">
        <w:rPr>
          <w:rStyle w:val="normaltextrun"/>
          <w:rFonts w:asciiTheme="minorHAnsi" w:hAnsiTheme="minorHAnsi" w:cstheme="minorHAnsi"/>
          <w:sz w:val="22"/>
          <w:szCs w:val="22"/>
        </w:rPr>
        <w:t xml:space="preserve">AWO and </w:t>
      </w:r>
      <w:r w:rsidR="00697A2D" w:rsidRPr="00697A2D">
        <w:rPr>
          <w:rStyle w:val="normaltextrun"/>
          <w:rFonts w:asciiTheme="minorHAnsi" w:hAnsiTheme="minorHAnsi" w:cstheme="minorHAnsi"/>
          <w:sz w:val="22"/>
          <w:szCs w:val="22"/>
        </w:rPr>
        <w:t>WCI offer</w:t>
      </w:r>
      <w:r w:rsidR="007161F7">
        <w:rPr>
          <w:rStyle w:val="normaltextrun"/>
          <w:rFonts w:asciiTheme="minorHAnsi" w:hAnsiTheme="minorHAnsi" w:cstheme="minorHAnsi"/>
          <w:sz w:val="22"/>
          <w:szCs w:val="22"/>
        </w:rPr>
        <w:t xml:space="preserve"> our</w:t>
      </w:r>
      <w:r w:rsidR="00BB184F">
        <w:rPr>
          <w:rStyle w:val="normaltextrun"/>
          <w:rFonts w:asciiTheme="minorHAnsi" w:hAnsiTheme="minorHAnsi" w:cstheme="minorHAnsi"/>
          <w:sz w:val="22"/>
          <w:szCs w:val="22"/>
        </w:rPr>
        <w:t xml:space="preserve"> full</w:t>
      </w:r>
      <w:r w:rsidR="00697A2D" w:rsidRPr="00697A2D">
        <w:rPr>
          <w:rStyle w:val="normaltextrun"/>
          <w:rFonts w:asciiTheme="minorHAnsi" w:hAnsiTheme="minorHAnsi" w:cstheme="minorHAnsi"/>
          <w:sz w:val="22"/>
          <w:szCs w:val="22"/>
        </w:rPr>
        <w:t xml:space="preserve"> support </w:t>
      </w:r>
      <w:r w:rsidR="007161F7">
        <w:rPr>
          <w:rStyle w:val="normaltextrun"/>
          <w:rFonts w:asciiTheme="minorHAnsi" w:hAnsiTheme="minorHAnsi" w:cstheme="minorHAnsi"/>
          <w:sz w:val="22"/>
          <w:szCs w:val="22"/>
        </w:rPr>
        <w:t>for</w:t>
      </w:r>
      <w:r w:rsidR="00697A2D" w:rsidRPr="00697A2D">
        <w:rPr>
          <w:rStyle w:val="normaltextrun"/>
          <w:rFonts w:asciiTheme="minorHAnsi" w:hAnsiTheme="minorHAnsi" w:cstheme="minorHAnsi"/>
          <w:sz w:val="22"/>
          <w:szCs w:val="22"/>
        </w:rPr>
        <w:t xml:space="preserve"> passing </w:t>
      </w:r>
      <w:r w:rsidR="00594CFD">
        <w:rPr>
          <w:rStyle w:val="normaltextrun"/>
          <w:rFonts w:asciiTheme="minorHAnsi" w:hAnsiTheme="minorHAnsi" w:cstheme="minorHAnsi"/>
          <w:sz w:val="22"/>
          <w:szCs w:val="22"/>
        </w:rPr>
        <w:t>this critical legislation</w:t>
      </w:r>
      <w:r w:rsidR="00697A2D" w:rsidRPr="00697A2D">
        <w:rPr>
          <w:rStyle w:val="normaltextrun"/>
          <w:rFonts w:asciiTheme="minorHAnsi" w:hAnsiTheme="minorHAnsi" w:cstheme="minorHAnsi"/>
          <w:sz w:val="22"/>
          <w:szCs w:val="22"/>
        </w:rPr>
        <w:t>. </w:t>
      </w:r>
      <w:r w:rsidR="00697A2D" w:rsidRPr="00697A2D">
        <w:rPr>
          <w:rStyle w:val="eop"/>
          <w:rFonts w:asciiTheme="minorHAnsi" w:hAnsiTheme="minorHAnsi" w:cstheme="minorHAnsi"/>
          <w:sz w:val="22"/>
          <w:szCs w:val="22"/>
        </w:rPr>
        <w:t> </w:t>
      </w:r>
      <w:r w:rsidR="00697A2D" w:rsidRPr="00697A2D">
        <w:rPr>
          <w:rFonts w:asciiTheme="minorHAnsi" w:hAnsiTheme="minorHAnsi" w:cstheme="minorHAnsi"/>
          <w:sz w:val="22"/>
          <w:szCs w:val="22"/>
        </w:rPr>
        <w:br/>
      </w:r>
    </w:p>
    <w:p w14:paraId="050FDB4A" w14:textId="77777777" w:rsidR="00697A2D" w:rsidRPr="00697A2D" w:rsidRDefault="00697A2D" w:rsidP="00697A2D">
      <w:pPr>
        <w:pStyle w:val="paragraph"/>
        <w:spacing w:before="0" w:beforeAutospacing="0" w:after="0" w:afterAutospacing="0"/>
        <w:textAlignment w:val="baseline"/>
        <w:rPr>
          <w:rFonts w:asciiTheme="minorHAnsi" w:hAnsiTheme="minorHAnsi" w:cstheme="minorHAnsi"/>
          <w:sz w:val="22"/>
          <w:szCs w:val="22"/>
        </w:rPr>
      </w:pPr>
      <w:r w:rsidRPr="00697A2D">
        <w:rPr>
          <w:rStyle w:val="eop"/>
          <w:rFonts w:asciiTheme="minorHAnsi" w:hAnsiTheme="minorHAnsi" w:cstheme="minorHAnsi"/>
          <w:sz w:val="22"/>
          <w:szCs w:val="22"/>
        </w:rPr>
        <w:t> </w:t>
      </w:r>
    </w:p>
    <w:p w14:paraId="4C5C6067" w14:textId="77777777" w:rsidR="00697A2D" w:rsidRPr="00697A2D" w:rsidRDefault="00697A2D" w:rsidP="00697A2D">
      <w:pPr>
        <w:pStyle w:val="paragraph"/>
        <w:spacing w:before="0" w:beforeAutospacing="0" w:after="0" w:afterAutospacing="0"/>
        <w:textAlignment w:val="baseline"/>
        <w:rPr>
          <w:rFonts w:asciiTheme="minorHAnsi" w:hAnsiTheme="minorHAnsi" w:cstheme="minorHAnsi"/>
          <w:sz w:val="22"/>
          <w:szCs w:val="22"/>
        </w:rPr>
      </w:pPr>
      <w:r w:rsidRPr="00697A2D">
        <w:rPr>
          <w:rStyle w:val="normaltextrun"/>
          <w:rFonts w:asciiTheme="minorHAnsi" w:hAnsiTheme="minorHAnsi" w:cstheme="minorHAnsi"/>
          <w:sz w:val="22"/>
          <w:szCs w:val="22"/>
        </w:rPr>
        <w:t>Sincerely,</w:t>
      </w:r>
      <w:r w:rsidRPr="00697A2D">
        <w:rPr>
          <w:rStyle w:val="eop"/>
          <w:rFonts w:asciiTheme="minorHAnsi" w:hAnsiTheme="minorHAnsi" w:cstheme="minorHAnsi"/>
          <w:sz w:val="22"/>
          <w:szCs w:val="22"/>
        </w:rPr>
        <w:t> </w:t>
      </w:r>
    </w:p>
    <w:p w14:paraId="0EEB23F1" w14:textId="77777777" w:rsidR="00697A2D" w:rsidRPr="00697A2D" w:rsidRDefault="00697A2D" w:rsidP="00697A2D">
      <w:pPr>
        <w:pStyle w:val="paragraph"/>
        <w:spacing w:before="0" w:beforeAutospacing="0" w:after="0" w:afterAutospacing="0"/>
        <w:textAlignment w:val="baseline"/>
        <w:rPr>
          <w:rFonts w:asciiTheme="minorHAnsi" w:hAnsiTheme="minorHAnsi" w:cstheme="minorHAnsi"/>
          <w:sz w:val="22"/>
          <w:szCs w:val="22"/>
        </w:rPr>
      </w:pPr>
      <w:r w:rsidRPr="00697A2D">
        <w:rPr>
          <w:rStyle w:val="eop"/>
          <w:rFonts w:asciiTheme="minorHAnsi" w:hAnsiTheme="minorHAnsi" w:cstheme="minorHAnsi"/>
          <w:sz w:val="22"/>
          <w:szCs w:val="22"/>
        </w:rPr>
        <w:t> </w:t>
      </w:r>
    </w:p>
    <w:p w14:paraId="6DCE83D4" w14:textId="38152CA6" w:rsidR="00697A2D" w:rsidRPr="00697A2D" w:rsidRDefault="0011136E" w:rsidP="00697A2D">
      <w:pPr>
        <w:pStyle w:val="paragraph"/>
        <w:spacing w:before="0" w:beforeAutospacing="0" w:after="0" w:afterAutospacing="0"/>
        <w:textAlignment w:val="baseline"/>
        <w:rPr>
          <w:rStyle w:val="normaltextrun"/>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98D8622" wp14:editId="655F77BA">
            <wp:extent cx="1828800" cy="393700"/>
            <wp:effectExtent l="0" t="0" r="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a:stretch>
                      <a:fillRect/>
                    </a:stretch>
                  </pic:blipFill>
                  <pic:spPr>
                    <a:xfrm>
                      <a:off x="0" y="0"/>
                      <a:ext cx="1828800" cy="393700"/>
                    </a:xfrm>
                    <a:prstGeom prst="rect">
                      <a:avLst/>
                    </a:prstGeom>
                  </pic:spPr>
                </pic:pic>
              </a:graphicData>
            </a:graphic>
          </wp:inline>
        </w:drawing>
      </w:r>
      <w:r w:rsidR="00571AEB">
        <w:rPr>
          <w:noProof/>
        </w:rPr>
        <w:t xml:space="preserve">                             </w:t>
      </w:r>
      <w:r w:rsidR="00C76B84">
        <w:rPr>
          <w:noProof/>
        </w:rPr>
        <w:t xml:space="preserve">  </w:t>
      </w:r>
      <w:r w:rsidR="00571AEB">
        <w:rPr>
          <w:noProof/>
        </w:rPr>
        <w:drawing>
          <wp:inline distT="0" distB="0" distL="0" distR="0" wp14:anchorId="6D0830A2" wp14:editId="216514DB">
            <wp:extent cx="1492250" cy="5146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97327" cy="550930"/>
                    </a:xfrm>
                    <a:prstGeom prst="rect">
                      <a:avLst/>
                    </a:prstGeom>
                    <a:noFill/>
                    <a:ln>
                      <a:noFill/>
                    </a:ln>
                  </pic:spPr>
                </pic:pic>
              </a:graphicData>
            </a:graphic>
          </wp:inline>
        </w:drawing>
      </w:r>
      <w:r w:rsidR="00697A2D" w:rsidRPr="00697A2D">
        <w:rPr>
          <w:rFonts w:asciiTheme="minorHAnsi" w:hAnsiTheme="minorHAnsi" w:cstheme="minorHAnsi"/>
          <w:sz w:val="22"/>
          <w:szCs w:val="22"/>
        </w:rPr>
        <w:br/>
      </w:r>
      <w:r w:rsidR="00697A2D" w:rsidRPr="00697A2D">
        <w:rPr>
          <w:rFonts w:asciiTheme="minorHAnsi" w:hAnsiTheme="minorHAnsi" w:cstheme="minorHAnsi"/>
          <w:sz w:val="22"/>
          <w:szCs w:val="22"/>
        </w:rPr>
        <w:br/>
        <w:t xml:space="preserve">Jennifer Carpenter </w:t>
      </w:r>
      <w:r w:rsidR="00697A2D" w:rsidRPr="00697A2D">
        <w:rPr>
          <w:rFonts w:asciiTheme="minorHAnsi" w:hAnsiTheme="minorHAnsi" w:cstheme="minorHAnsi"/>
          <w:sz w:val="22"/>
          <w:szCs w:val="22"/>
        </w:rPr>
        <w:tab/>
      </w:r>
      <w:r w:rsidR="00697A2D" w:rsidRPr="00697A2D">
        <w:rPr>
          <w:rFonts w:asciiTheme="minorHAnsi" w:hAnsiTheme="minorHAnsi" w:cstheme="minorHAnsi"/>
          <w:sz w:val="22"/>
          <w:szCs w:val="22"/>
        </w:rPr>
        <w:tab/>
      </w:r>
      <w:r w:rsidR="00697A2D" w:rsidRPr="00697A2D">
        <w:rPr>
          <w:rFonts w:asciiTheme="minorHAnsi" w:hAnsiTheme="minorHAnsi" w:cstheme="minorHAnsi"/>
          <w:sz w:val="22"/>
          <w:szCs w:val="22"/>
        </w:rPr>
        <w:tab/>
      </w:r>
      <w:r w:rsidR="00697A2D" w:rsidRPr="00697A2D">
        <w:rPr>
          <w:rFonts w:asciiTheme="minorHAnsi" w:hAnsiTheme="minorHAnsi" w:cstheme="minorHAnsi"/>
          <w:sz w:val="22"/>
          <w:szCs w:val="22"/>
        </w:rPr>
        <w:tab/>
      </w:r>
      <w:r w:rsidR="00697A2D" w:rsidRPr="00697A2D">
        <w:rPr>
          <w:rFonts w:asciiTheme="minorHAnsi" w:hAnsiTheme="minorHAnsi" w:cstheme="minorHAnsi"/>
          <w:sz w:val="22"/>
          <w:szCs w:val="22"/>
        </w:rPr>
        <w:tab/>
      </w:r>
      <w:r w:rsidR="00697A2D" w:rsidRPr="00697A2D">
        <w:rPr>
          <w:rStyle w:val="normaltextrun"/>
          <w:rFonts w:asciiTheme="minorHAnsi" w:hAnsiTheme="minorHAnsi" w:cstheme="minorHAnsi"/>
          <w:sz w:val="22"/>
          <w:szCs w:val="22"/>
        </w:rPr>
        <w:t>Tracy Zea</w:t>
      </w:r>
    </w:p>
    <w:p w14:paraId="4966C5B5" w14:textId="6A279980" w:rsidR="00697A2D" w:rsidRPr="00697A2D" w:rsidRDefault="00697A2D" w:rsidP="00697A2D">
      <w:pPr>
        <w:pStyle w:val="paragraph"/>
        <w:spacing w:before="0" w:beforeAutospacing="0" w:after="0" w:afterAutospacing="0"/>
        <w:textAlignment w:val="baseline"/>
        <w:rPr>
          <w:rStyle w:val="normaltextrun"/>
          <w:rFonts w:asciiTheme="minorHAnsi" w:hAnsiTheme="minorHAnsi" w:cstheme="minorHAnsi"/>
          <w:sz w:val="22"/>
          <w:szCs w:val="22"/>
        </w:rPr>
      </w:pPr>
      <w:r w:rsidRPr="00697A2D">
        <w:rPr>
          <w:rStyle w:val="normaltextrun"/>
          <w:rFonts w:asciiTheme="minorHAnsi" w:hAnsiTheme="minorHAnsi" w:cstheme="minorHAnsi"/>
          <w:sz w:val="22"/>
          <w:szCs w:val="22"/>
        </w:rPr>
        <w:t xml:space="preserve">President and CEO </w:t>
      </w:r>
      <w:r w:rsidRPr="00697A2D">
        <w:rPr>
          <w:rStyle w:val="normaltextrun"/>
          <w:rFonts w:asciiTheme="minorHAnsi" w:hAnsiTheme="minorHAnsi" w:cstheme="minorHAnsi"/>
          <w:sz w:val="22"/>
          <w:szCs w:val="22"/>
        </w:rPr>
        <w:tab/>
      </w:r>
      <w:r w:rsidRPr="00697A2D">
        <w:rPr>
          <w:rStyle w:val="normaltextrun"/>
          <w:rFonts w:asciiTheme="minorHAnsi" w:hAnsiTheme="minorHAnsi" w:cstheme="minorHAnsi"/>
          <w:sz w:val="22"/>
          <w:szCs w:val="22"/>
        </w:rPr>
        <w:tab/>
      </w:r>
      <w:r w:rsidRPr="00697A2D">
        <w:rPr>
          <w:rStyle w:val="normaltextrun"/>
          <w:rFonts w:asciiTheme="minorHAnsi" w:hAnsiTheme="minorHAnsi" w:cstheme="minorHAnsi"/>
          <w:sz w:val="22"/>
          <w:szCs w:val="22"/>
        </w:rPr>
        <w:tab/>
      </w:r>
      <w:r w:rsidRPr="00697A2D">
        <w:rPr>
          <w:rStyle w:val="normaltextrun"/>
          <w:rFonts w:asciiTheme="minorHAnsi" w:hAnsiTheme="minorHAnsi" w:cstheme="minorHAnsi"/>
          <w:sz w:val="22"/>
          <w:szCs w:val="22"/>
        </w:rPr>
        <w:tab/>
      </w:r>
      <w:r w:rsidRPr="00697A2D">
        <w:rPr>
          <w:rStyle w:val="normaltextrun"/>
          <w:rFonts w:asciiTheme="minorHAnsi" w:hAnsiTheme="minorHAnsi" w:cstheme="minorHAnsi"/>
          <w:sz w:val="22"/>
          <w:szCs w:val="22"/>
        </w:rPr>
        <w:tab/>
        <w:t>President and CEO</w:t>
      </w:r>
      <w:r w:rsidRPr="00697A2D">
        <w:rPr>
          <w:rStyle w:val="scxw5859444"/>
          <w:rFonts w:asciiTheme="minorHAnsi" w:hAnsiTheme="minorHAnsi" w:cstheme="minorHAnsi"/>
          <w:sz w:val="22"/>
          <w:szCs w:val="22"/>
        </w:rPr>
        <w:t> </w:t>
      </w:r>
    </w:p>
    <w:p w14:paraId="5CC42E6B" w14:textId="541149E7" w:rsidR="00D960AF" w:rsidRDefault="00697A2D" w:rsidP="00697A2D">
      <w:pPr>
        <w:pStyle w:val="paragraph"/>
        <w:spacing w:before="0" w:beforeAutospacing="0" w:after="0" w:afterAutospacing="0"/>
        <w:textAlignment w:val="baseline"/>
        <w:rPr>
          <w:rStyle w:val="normaltextrun"/>
          <w:rFonts w:asciiTheme="minorHAnsi" w:hAnsiTheme="minorHAnsi" w:cstheme="minorHAnsi"/>
          <w:sz w:val="22"/>
          <w:szCs w:val="22"/>
        </w:rPr>
      </w:pPr>
      <w:r w:rsidRPr="00697A2D">
        <w:rPr>
          <w:rStyle w:val="normaltextrun"/>
          <w:rFonts w:asciiTheme="minorHAnsi" w:hAnsiTheme="minorHAnsi" w:cstheme="minorHAnsi"/>
          <w:sz w:val="22"/>
          <w:szCs w:val="22"/>
        </w:rPr>
        <w:t xml:space="preserve">American Waterways Operators   </w:t>
      </w:r>
      <w:r w:rsidRPr="00697A2D">
        <w:rPr>
          <w:rStyle w:val="normaltextrun"/>
          <w:rFonts w:asciiTheme="minorHAnsi" w:hAnsiTheme="minorHAnsi" w:cstheme="minorHAnsi"/>
          <w:sz w:val="22"/>
          <w:szCs w:val="22"/>
        </w:rPr>
        <w:tab/>
      </w:r>
      <w:r w:rsidRPr="00697A2D">
        <w:rPr>
          <w:rStyle w:val="normaltextrun"/>
          <w:rFonts w:asciiTheme="minorHAnsi" w:hAnsiTheme="minorHAnsi" w:cstheme="minorHAnsi"/>
          <w:sz w:val="22"/>
          <w:szCs w:val="22"/>
        </w:rPr>
        <w:tab/>
      </w:r>
      <w:r w:rsidRPr="00697A2D">
        <w:rPr>
          <w:rStyle w:val="normaltextrun"/>
          <w:rFonts w:asciiTheme="minorHAnsi" w:hAnsiTheme="minorHAnsi" w:cstheme="minorHAnsi"/>
          <w:sz w:val="22"/>
          <w:szCs w:val="22"/>
        </w:rPr>
        <w:tab/>
        <w:t>Waterways Council, Inc.</w:t>
      </w:r>
    </w:p>
    <w:p w14:paraId="364D00E1" w14:textId="43278909" w:rsidR="00571AEB" w:rsidRDefault="00571AEB" w:rsidP="00697A2D">
      <w:pPr>
        <w:pStyle w:val="paragraph"/>
        <w:spacing w:before="0" w:beforeAutospacing="0" w:after="0" w:afterAutospacing="0"/>
        <w:textAlignment w:val="baseline"/>
        <w:rPr>
          <w:rStyle w:val="normaltextrun"/>
          <w:rFonts w:asciiTheme="minorHAnsi" w:hAnsiTheme="minorHAnsi" w:cstheme="minorHAnsi"/>
          <w:sz w:val="22"/>
          <w:szCs w:val="22"/>
        </w:rPr>
      </w:pPr>
    </w:p>
    <w:p w14:paraId="5EC0FB2E" w14:textId="505582F4" w:rsidR="00571AEB" w:rsidRPr="00697A2D" w:rsidRDefault="00571AEB" w:rsidP="00697A2D">
      <w:pPr>
        <w:pStyle w:val="paragraph"/>
        <w:spacing w:before="0" w:beforeAutospacing="0" w:after="0" w:afterAutospacing="0"/>
        <w:textAlignment w:val="baseline"/>
        <w:rPr>
          <w:rFonts w:asciiTheme="minorHAnsi" w:hAnsiTheme="minorHAnsi" w:cstheme="minorHAnsi"/>
          <w:sz w:val="22"/>
          <w:szCs w:val="22"/>
        </w:rPr>
      </w:pPr>
    </w:p>
    <w:sectPr w:rsidR="00571AEB" w:rsidRPr="00697A2D" w:rsidSect="00D960AF">
      <w:headerReference w:type="default" r:id="rId16"/>
      <w:footerReference w:type="default" r:id="rId17"/>
      <w:pgSz w:w="12240" w:h="15840"/>
      <w:pgMar w:top="72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2EF92" w14:textId="77777777" w:rsidR="006E54B0" w:rsidRDefault="006E54B0">
      <w:pPr>
        <w:spacing w:after="0" w:line="240" w:lineRule="auto"/>
      </w:pPr>
      <w:r>
        <w:separator/>
      </w:r>
    </w:p>
  </w:endnote>
  <w:endnote w:type="continuationSeparator" w:id="0">
    <w:p w14:paraId="3041F95C" w14:textId="77777777" w:rsidR="006E54B0" w:rsidRDefault="006E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D960AF" w14:paraId="4926ADF4" w14:textId="77777777" w:rsidTr="00D960AF">
      <w:tc>
        <w:tcPr>
          <w:tcW w:w="3600" w:type="dxa"/>
        </w:tcPr>
        <w:p w14:paraId="17528752" w14:textId="77777777" w:rsidR="00D960AF" w:rsidRDefault="00D960AF" w:rsidP="00D960AF">
          <w:pPr>
            <w:pStyle w:val="Header"/>
            <w:ind w:left="-115"/>
          </w:pPr>
        </w:p>
      </w:tc>
      <w:tc>
        <w:tcPr>
          <w:tcW w:w="3600" w:type="dxa"/>
        </w:tcPr>
        <w:p w14:paraId="541E0DF5" w14:textId="77777777" w:rsidR="00D960AF" w:rsidRDefault="00D960AF" w:rsidP="00D960AF">
          <w:pPr>
            <w:pStyle w:val="Header"/>
            <w:jc w:val="center"/>
          </w:pPr>
        </w:p>
      </w:tc>
      <w:tc>
        <w:tcPr>
          <w:tcW w:w="3600" w:type="dxa"/>
        </w:tcPr>
        <w:p w14:paraId="200A608C" w14:textId="77777777" w:rsidR="00D960AF" w:rsidRDefault="00D960AF" w:rsidP="00D960AF">
          <w:pPr>
            <w:pStyle w:val="Header"/>
            <w:ind w:right="-115"/>
            <w:jc w:val="right"/>
          </w:pPr>
        </w:p>
      </w:tc>
    </w:tr>
  </w:tbl>
  <w:p w14:paraId="6BEC5456" w14:textId="77777777" w:rsidR="00D960AF" w:rsidRDefault="00D960AF" w:rsidP="00D9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DF329" w14:textId="77777777" w:rsidR="006E54B0" w:rsidRDefault="006E54B0">
      <w:pPr>
        <w:spacing w:after="0" w:line="240" w:lineRule="auto"/>
      </w:pPr>
      <w:r>
        <w:separator/>
      </w:r>
    </w:p>
  </w:footnote>
  <w:footnote w:type="continuationSeparator" w:id="0">
    <w:p w14:paraId="08CC130E" w14:textId="77777777" w:rsidR="006E54B0" w:rsidRDefault="006E5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D960AF" w14:paraId="13DEA705" w14:textId="77777777" w:rsidTr="00D960AF">
      <w:tc>
        <w:tcPr>
          <w:tcW w:w="3600" w:type="dxa"/>
        </w:tcPr>
        <w:p w14:paraId="0E949020" w14:textId="77777777" w:rsidR="00D960AF" w:rsidRDefault="00D960AF" w:rsidP="00D960AF">
          <w:pPr>
            <w:pStyle w:val="Header"/>
            <w:ind w:left="-115"/>
          </w:pPr>
        </w:p>
      </w:tc>
      <w:tc>
        <w:tcPr>
          <w:tcW w:w="3600" w:type="dxa"/>
        </w:tcPr>
        <w:p w14:paraId="7469E487" w14:textId="77777777" w:rsidR="00D960AF" w:rsidRDefault="00D960AF" w:rsidP="00D960AF">
          <w:pPr>
            <w:pStyle w:val="Header"/>
            <w:jc w:val="center"/>
          </w:pPr>
        </w:p>
      </w:tc>
      <w:tc>
        <w:tcPr>
          <w:tcW w:w="3600" w:type="dxa"/>
        </w:tcPr>
        <w:p w14:paraId="1D710522" w14:textId="77777777" w:rsidR="00D960AF" w:rsidRDefault="00D960AF" w:rsidP="00D960AF">
          <w:pPr>
            <w:pStyle w:val="Header"/>
            <w:ind w:right="-115"/>
            <w:jc w:val="right"/>
          </w:pPr>
        </w:p>
      </w:tc>
    </w:tr>
  </w:tbl>
  <w:p w14:paraId="5FBA3119" w14:textId="77777777" w:rsidR="00D960AF" w:rsidRDefault="00D960AF" w:rsidP="00D9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42239"/>
    <w:multiLevelType w:val="hybridMultilevel"/>
    <w:tmpl w:val="31BA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A2D"/>
    <w:rsid w:val="00061F9B"/>
    <w:rsid w:val="0011136E"/>
    <w:rsid w:val="00247090"/>
    <w:rsid w:val="004A207E"/>
    <w:rsid w:val="00571AEB"/>
    <w:rsid w:val="00594CFD"/>
    <w:rsid w:val="00671F7E"/>
    <w:rsid w:val="00697A2D"/>
    <w:rsid w:val="006E54B0"/>
    <w:rsid w:val="007161F7"/>
    <w:rsid w:val="007D3473"/>
    <w:rsid w:val="00A46B48"/>
    <w:rsid w:val="00AF069E"/>
    <w:rsid w:val="00BB184F"/>
    <w:rsid w:val="00C6270E"/>
    <w:rsid w:val="00C76B84"/>
    <w:rsid w:val="00CD4FAC"/>
    <w:rsid w:val="00D960AF"/>
    <w:rsid w:val="00E9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02EAF"/>
  <w15:docId w15:val="{D655E060-E350-4AD8-BFAD-38C7670E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7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7A2D"/>
  </w:style>
  <w:style w:type="character" w:customStyle="1" w:styleId="eop">
    <w:name w:val="eop"/>
    <w:basedOn w:val="DefaultParagraphFont"/>
    <w:rsid w:val="00697A2D"/>
  </w:style>
  <w:style w:type="character" w:customStyle="1" w:styleId="scxw5859444">
    <w:name w:val="scxw5859444"/>
    <w:basedOn w:val="DefaultParagraphFont"/>
    <w:rsid w:val="00697A2D"/>
  </w:style>
  <w:style w:type="character" w:customStyle="1" w:styleId="HeaderChar">
    <w:name w:val="Header Char"/>
    <w:basedOn w:val="DefaultParagraphFont"/>
    <w:link w:val="Header"/>
    <w:uiPriority w:val="99"/>
    <w:rsid w:val="00697A2D"/>
  </w:style>
  <w:style w:type="paragraph" w:styleId="Header">
    <w:name w:val="header"/>
    <w:basedOn w:val="Normal"/>
    <w:link w:val="HeaderChar"/>
    <w:uiPriority w:val="99"/>
    <w:unhideWhenUsed/>
    <w:rsid w:val="00697A2D"/>
    <w:pPr>
      <w:tabs>
        <w:tab w:val="center" w:pos="4680"/>
        <w:tab w:val="right" w:pos="9360"/>
      </w:tabs>
      <w:spacing w:after="0" w:line="240" w:lineRule="auto"/>
    </w:pPr>
  </w:style>
  <w:style w:type="character" w:customStyle="1" w:styleId="HeaderChar1">
    <w:name w:val="Header Char1"/>
    <w:basedOn w:val="DefaultParagraphFont"/>
    <w:uiPriority w:val="99"/>
    <w:semiHidden/>
    <w:rsid w:val="00697A2D"/>
  </w:style>
  <w:style w:type="character" w:customStyle="1" w:styleId="FooterChar">
    <w:name w:val="Footer Char"/>
    <w:basedOn w:val="DefaultParagraphFont"/>
    <w:link w:val="Footer"/>
    <w:uiPriority w:val="99"/>
    <w:rsid w:val="00697A2D"/>
  </w:style>
  <w:style w:type="paragraph" w:styleId="Footer">
    <w:name w:val="footer"/>
    <w:basedOn w:val="Normal"/>
    <w:link w:val="FooterChar"/>
    <w:uiPriority w:val="99"/>
    <w:unhideWhenUsed/>
    <w:rsid w:val="00697A2D"/>
    <w:pPr>
      <w:tabs>
        <w:tab w:val="center" w:pos="4680"/>
        <w:tab w:val="right" w:pos="9360"/>
      </w:tabs>
      <w:spacing w:after="0" w:line="240" w:lineRule="auto"/>
    </w:pPr>
  </w:style>
  <w:style w:type="character" w:customStyle="1" w:styleId="FooterChar1">
    <w:name w:val="Footer Char1"/>
    <w:basedOn w:val="DefaultParagraphFont"/>
    <w:uiPriority w:val="99"/>
    <w:semiHidden/>
    <w:rsid w:val="00697A2D"/>
  </w:style>
  <w:style w:type="character" w:customStyle="1" w:styleId="scxw193194247">
    <w:name w:val="scxw193194247"/>
    <w:basedOn w:val="DefaultParagraphFont"/>
    <w:rsid w:val="00697A2D"/>
  </w:style>
  <w:style w:type="paragraph" w:styleId="BalloonText">
    <w:name w:val="Balloon Text"/>
    <w:basedOn w:val="Normal"/>
    <w:link w:val="BalloonTextChar"/>
    <w:uiPriority w:val="99"/>
    <w:semiHidden/>
    <w:unhideWhenUsed/>
    <w:rsid w:val="00D960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0AF"/>
    <w:rPr>
      <w:rFonts w:ascii="Lucida Grande" w:hAnsi="Lucida Grande" w:cs="Lucida Grande"/>
      <w:sz w:val="18"/>
      <w:szCs w:val="18"/>
    </w:rPr>
  </w:style>
  <w:style w:type="paragraph" w:styleId="ListParagraph">
    <w:name w:val="List Paragraph"/>
    <w:basedOn w:val="Normal"/>
    <w:uiPriority w:val="34"/>
    <w:qFormat/>
    <w:rsid w:val="00D96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6CCAD.74C4524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2F61B539B2414288E877C3AAD8BFB0" ma:contentTypeVersion="9" ma:contentTypeDescription="Create a new document." ma:contentTypeScope="" ma:versionID="44720c80b9baa340c254edccdcae2b11">
  <xsd:schema xmlns:xsd="http://www.w3.org/2001/XMLSchema" xmlns:xs="http://www.w3.org/2001/XMLSchema" xmlns:p="http://schemas.microsoft.com/office/2006/metadata/properties" xmlns:ns2="f5f1a0e8-0493-4dba-a747-ebade85b9f3f" targetNamespace="http://schemas.microsoft.com/office/2006/metadata/properties" ma:root="true" ma:fieldsID="bbef3df97784cd41a63eafa580437e96" ns2:_="">
    <xsd:import namespace="f5f1a0e8-0493-4dba-a747-ebade85b9f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1a0e8-0493-4dba-a747-ebade85b9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34955-4423-3D4D-90BE-DF22ADC7F74F}">
  <ds:schemaRefs>
    <ds:schemaRef ds:uri="http://schemas.openxmlformats.org/officeDocument/2006/bibliography"/>
  </ds:schemaRefs>
</ds:datastoreItem>
</file>

<file path=customXml/itemProps2.xml><?xml version="1.0" encoding="utf-8"?>
<ds:datastoreItem xmlns:ds="http://schemas.openxmlformats.org/officeDocument/2006/customXml" ds:itemID="{CB71E683-5A87-49BF-B992-8E4D1B41A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1a0e8-0493-4dba-a747-ebade85b9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474C1-D71D-44CA-AE71-187997DE74C1}">
  <ds:schemaRefs>
    <ds:schemaRef ds:uri="http://schemas.microsoft.com/sharepoint/v3/contenttype/forms"/>
  </ds:schemaRefs>
</ds:datastoreItem>
</file>

<file path=customXml/itemProps4.xml><?xml version="1.0" encoding="utf-8"?>
<ds:datastoreItem xmlns:ds="http://schemas.openxmlformats.org/officeDocument/2006/customXml" ds:itemID="{0D14B675-2C44-4407-A66C-A6858D8DB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Zea</dc:creator>
  <cp:keywords/>
  <dc:description/>
  <cp:lastModifiedBy>Vanessa Nuñez</cp:lastModifiedBy>
  <cp:revision>2</cp:revision>
  <dcterms:created xsi:type="dcterms:W3CDTF">2020-12-07T20:45:00Z</dcterms:created>
  <dcterms:modified xsi:type="dcterms:W3CDTF">2020-12-07T20:45:00Z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0x0101009D2F61B539B2414288E877C3AAD8BFB0</vt:lpwstr>
  </property>
</Properties>
</file>